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8"/>
        </w:rPr>
      </w:pPr>
    </w:p>
    <w:p>
      <w:pPr>
        <w:pStyle w:val="Heading1"/>
        <w:spacing w:line="318" w:lineRule="exact" w:before="89"/>
      </w:pPr>
      <w:r>
        <w:rPr/>
        <w:t>Due October 15, 2024</w:t>
      </w:r>
    </w:p>
    <w:p>
      <w:pPr>
        <w:spacing w:line="325" w:lineRule="exact" w:before="0"/>
        <w:ind w:left="2623" w:right="2619" w:firstLine="0"/>
        <w:jc w:val="center"/>
        <w:rPr>
          <w:b/>
          <w:sz w:val="28"/>
        </w:rPr>
      </w:pPr>
      <w:r>
        <w:rPr>
          <w:b/>
          <w:sz w:val="28"/>
        </w:rPr>
        <w:t>For </w:t>
      </w:r>
      <w:r>
        <w:rPr>
          <w:b/>
          <w:sz w:val="28"/>
          <w:shd w:fill="FFFF00" w:color="auto" w:val="clear"/>
        </w:rPr>
        <w:t>NEW</w:t>
      </w:r>
      <w:r>
        <w:rPr>
          <w:b/>
          <w:sz w:val="28"/>
        </w:rPr>
        <w:t> interested youth who are in 6</w:t>
      </w:r>
      <w:r>
        <w:rPr>
          <w:b/>
          <w:position w:val="10"/>
          <w:sz w:val="18"/>
        </w:rPr>
        <w:t>th </w:t>
      </w:r>
      <w:r>
        <w:rPr>
          <w:b/>
          <w:sz w:val="28"/>
        </w:rPr>
        <w:t>Grade.</w:t>
      </w:r>
    </w:p>
    <w:p>
      <w:pPr>
        <w:pStyle w:val="BodyText"/>
        <w:spacing w:before="11"/>
        <w:rPr>
          <w:b/>
          <w:sz w:val="19"/>
        </w:rPr>
      </w:pP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2240" w:h="15840"/>
          <w:pgMar w:header="90" w:footer="1621" w:top="1560" w:bottom="1820" w:left="600" w:right="600"/>
        </w:sectPr>
      </w:pPr>
    </w:p>
    <w:p>
      <w:pPr>
        <w:pStyle w:val="BodyText"/>
        <w:spacing w:line="360" w:lineRule="auto" w:before="89"/>
        <w:ind w:left="186" w:right="24" w:hanging="71"/>
      </w:pPr>
      <w:r>
        <w:rPr/>
        <w:t>Name: Address:</w:t>
      </w:r>
    </w:p>
    <w:p>
      <w:pPr>
        <w:pStyle w:val="BodyText"/>
        <w:spacing w:before="92"/>
        <w:ind w:left="116"/>
      </w:pPr>
      <w:r>
        <w:rPr/>
        <w:br w:type="column"/>
      </w:r>
      <w:r>
        <w:rPr/>
        <w:t>Grade &amp; Age:</w:t>
      </w:r>
    </w:p>
    <w:p>
      <w:pPr>
        <w:spacing w:after="0"/>
        <w:sectPr>
          <w:type w:val="continuous"/>
          <w:pgSz w:w="12240" w:h="15840"/>
          <w:pgMar w:top="1560" w:bottom="1820" w:left="600" w:right="600"/>
          <w:cols w:num="2" w:equalWidth="0">
            <w:col w:w="1226" w:space="3099"/>
            <w:col w:w="6715"/>
          </w:cols>
        </w:sectPr>
      </w:pPr>
    </w:p>
    <w:p>
      <w:pPr>
        <w:pStyle w:val="BodyText"/>
        <w:tabs>
          <w:tab w:pos="4440" w:val="left" w:leader="none"/>
        </w:tabs>
        <w:spacing w:before="4"/>
        <w:ind w:left="116"/>
      </w:pPr>
      <w:r>
        <w:rPr/>
        <w:t>Phone</w:t>
      </w:r>
      <w:r>
        <w:rPr>
          <w:spacing w:val="-3"/>
        </w:rPr>
        <w:t> </w:t>
      </w:r>
      <w:r>
        <w:rPr/>
        <w:t>No.:</w:t>
        <w:tab/>
        <w:t>4-H</w:t>
      </w:r>
      <w:r>
        <w:rPr>
          <w:spacing w:val="2"/>
        </w:rPr>
        <w:t> </w:t>
      </w:r>
      <w:r>
        <w:rPr/>
        <w:t>Club:</w:t>
      </w:r>
    </w:p>
    <w:p>
      <w:pPr>
        <w:pStyle w:val="BodyText"/>
        <w:spacing w:before="10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909" w:val="left" w:leader="none"/>
          <w:tab w:pos="911" w:val="left" w:leader="none"/>
        </w:tabs>
        <w:spacing w:line="240" w:lineRule="auto" w:before="1" w:after="0"/>
        <w:ind w:left="910" w:right="0" w:hanging="431"/>
        <w:jc w:val="left"/>
        <w:rPr>
          <w:sz w:val="28"/>
        </w:rPr>
      </w:pPr>
      <w:r>
        <w:rPr>
          <w:sz w:val="28"/>
        </w:rPr>
        <w:t>What 4-H and non-4-H activities (sports, church, job, etc.) are you involved</w:t>
      </w:r>
      <w:r>
        <w:rPr>
          <w:spacing w:val="-16"/>
          <w:sz w:val="28"/>
        </w:rPr>
        <w:t> </w:t>
      </w:r>
      <w:r>
        <w:rPr>
          <w:sz w:val="28"/>
        </w:rPr>
        <w:t>in?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7" w:after="0"/>
        <w:ind w:left="840" w:right="328" w:hanging="361"/>
        <w:jc w:val="left"/>
        <w:rPr>
          <w:sz w:val="28"/>
        </w:rPr>
      </w:pPr>
      <w:r>
        <w:rPr>
          <w:sz w:val="28"/>
        </w:rPr>
        <w:t>Which of these activities would help prepare you to be an effective Junior Ambassador? How?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2" w:lineRule="auto" w:before="207" w:after="0"/>
        <w:ind w:left="840" w:right="310" w:hanging="361"/>
        <w:jc w:val="left"/>
        <w:rPr>
          <w:sz w:val="28"/>
        </w:rPr>
      </w:pPr>
      <w:r>
        <w:rPr>
          <w:sz w:val="28"/>
        </w:rPr>
        <w:t>Imagine that you are speaking to a group of people who know nothing about 4-H. What would you tell</w:t>
      </w:r>
      <w:r>
        <w:rPr>
          <w:spacing w:val="-6"/>
          <w:sz w:val="28"/>
        </w:rPr>
        <w:t> </w:t>
      </w:r>
      <w:r>
        <w:rPr>
          <w:sz w:val="28"/>
        </w:rPr>
        <w:t>them?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25"/>
        <w:ind w:left="120" w:right="0"/>
        <w:jc w:val="left"/>
      </w:pPr>
      <w:r>
        <w:rPr/>
        <w:t>If you were a Junior 4-H Ambassador: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8"/>
        </w:rPr>
      </w:pPr>
      <w:r>
        <w:rPr>
          <w:sz w:val="28"/>
        </w:rPr>
        <w:t>How would it allow you the opportunity to help others in</w:t>
      </w:r>
      <w:r>
        <w:rPr>
          <w:spacing w:val="-11"/>
          <w:sz w:val="28"/>
        </w:rPr>
        <w:t> </w:t>
      </w:r>
      <w:r>
        <w:rPr>
          <w:sz w:val="28"/>
        </w:rPr>
        <w:t>4-H?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1560" w:bottom="182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89" w:after="0"/>
        <w:ind w:left="840" w:right="0" w:hanging="361"/>
        <w:jc w:val="left"/>
        <w:rPr>
          <w:sz w:val="28"/>
        </w:rPr>
      </w:pPr>
      <w:r>
        <w:rPr>
          <w:sz w:val="28"/>
        </w:rPr>
        <w:t>How could you positively influence other 4-H</w:t>
      </w:r>
      <w:r>
        <w:rPr>
          <w:spacing w:val="-2"/>
          <w:sz w:val="28"/>
        </w:rPr>
        <w:t> </w:t>
      </w:r>
      <w:r>
        <w:rPr>
          <w:sz w:val="28"/>
        </w:rPr>
        <w:t>members?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956" w:hanging="361"/>
        <w:jc w:val="left"/>
        <w:rPr>
          <w:sz w:val="28"/>
        </w:rPr>
      </w:pPr>
      <w:r>
        <w:rPr>
          <w:sz w:val="28"/>
        </w:rPr>
        <w:t>Why is it important to include all 4-H members when participating in county-wide projects?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44"/>
        </w:rPr>
      </w:pPr>
    </w:p>
    <w:p>
      <w:pPr>
        <w:pStyle w:val="BodyText"/>
        <w:tabs>
          <w:tab w:pos="6222" w:val="left" w:leader="none"/>
        </w:tabs>
        <w:ind w:left="120"/>
      </w:pPr>
      <w:r>
        <w:rPr/>
        <w:t>Submit completed 4-H Ambassador</w:t>
      </w:r>
      <w:r>
        <w:rPr>
          <w:spacing w:val="-14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to:</w:t>
        <w:tab/>
        <w:t>Lafayette County UW</w:t>
      </w:r>
      <w:r>
        <w:rPr>
          <w:spacing w:val="-6"/>
        </w:rPr>
        <w:t> </w:t>
      </w:r>
      <w:r>
        <w:rPr/>
        <w:t>Extension</w:t>
      </w:r>
    </w:p>
    <w:p>
      <w:pPr>
        <w:pStyle w:val="BodyText"/>
        <w:spacing w:before="5"/>
        <w:ind w:left="6349" w:right="2259" w:hanging="139"/>
      </w:pPr>
      <w:r>
        <w:rPr/>
        <w:t>c/o: Hailee Kammerud 700 Main St.</w:t>
      </w:r>
    </w:p>
    <w:p>
      <w:pPr>
        <w:pStyle w:val="BodyText"/>
        <w:spacing w:line="321" w:lineRule="exact"/>
        <w:ind w:left="6363"/>
      </w:pPr>
      <w:r>
        <w:rPr/>
        <w:t>Darlington, WI 53530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90"/>
        <w:ind w:left="120" w:right="217" w:firstLine="0"/>
        <w:jc w:val="left"/>
        <w:rPr>
          <w:sz w:val="24"/>
        </w:rPr>
      </w:pPr>
      <w:r>
        <w:rPr>
          <w:sz w:val="24"/>
        </w:rPr>
        <w:t>There will be a 10-second radio commercial promoting 4-H as a part of your interview. Please prepare an original radio commercial where you are promoting one aspect or event in 4-H that would excite your audience </w:t>
      </w:r>
      <w:r>
        <w:rPr>
          <w:sz w:val="24"/>
          <w:shd w:fill="FFFF00" w:color="auto" w:val="clear"/>
        </w:rPr>
        <w:t>into participating. It does not need to be memorized, notes may be used, but bring ENE</w:t>
      </w:r>
      <w:r>
        <w:rPr>
          <w:sz w:val="24"/>
        </w:rPr>
        <w:t>RGY, Poise, and EXCITEMENT.</w:t>
      </w:r>
    </w:p>
    <w:p>
      <w:pPr>
        <w:pStyle w:val="BodyText"/>
        <w:spacing w:before="4"/>
      </w:pPr>
    </w:p>
    <w:p>
      <w:pPr>
        <w:spacing w:line="187" w:lineRule="auto" w:before="0"/>
        <w:ind w:left="120" w:right="0" w:firstLine="0"/>
        <w:jc w:val="left"/>
        <w:rPr>
          <w:sz w:val="24"/>
        </w:rPr>
      </w:pPr>
      <w:r>
        <w:rPr>
          <w:sz w:val="24"/>
        </w:rPr>
        <w:t>Ambassador interviews will be held the week of October 21-26, 2024. Submitted applications will receive a confirmation email and interview time upon application submission. Please contact Hailee Kammerud,</w:t>
      </w:r>
    </w:p>
    <w:p>
      <w:pPr>
        <w:pStyle w:val="BodyText"/>
        <w:spacing w:before="4"/>
        <w:rPr>
          <w:sz w:val="29"/>
        </w:rPr>
      </w:pPr>
    </w:p>
    <w:p>
      <w:pPr>
        <w:spacing w:line="235" w:lineRule="auto" w:before="1"/>
        <w:ind w:left="120" w:right="934" w:firstLine="0"/>
        <w:jc w:val="left"/>
        <w:rPr>
          <w:sz w:val="24"/>
        </w:rPr>
      </w:pPr>
      <w:r>
        <w:rPr>
          <w:sz w:val="24"/>
        </w:rPr>
        <w:t>Lafayette County 4-H Youth Development Educator, with any questions at </w:t>
      </w:r>
      <w:hyperlink r:id="rId7">
        <w:r>
          <w:rPr>
            <w:color w:val="0000FF"/>
            <w:sz w:val="24"/>
            <w:u w:val="single" w:color="0000FF"/>
          </w:rPr>
          <w:t>h</w:t>
        </w:r>
        <w:r>
          <w:rPr>
            <w:color w:val="0000FF"/>
            <w:sz w:val="24"/>
          </w:rPr>
          <w:t>ka</w:t>
        </w:r>
        <w:r>
          <w:rPr>
            <w:color w:val="0000FF"/>
            <w:sz w:val="24"/>
            <w:u w:val="single" w:color="0000FF"/>
          </w:rPr>
          <w:t>mmerud@wisc.edu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or at (608) 776-4820.</w:t>
      </w:r>
    </w:p>
    <w:p>
      <w:pPr>
        <w:pStyle w:val="BodyText"/>
        <w:spacing w:line="20" w:lineRule="exact"/>
        <w:ind w:left="7520"/>
        <w:rPr>
          <w:sz w:val="2"/>
        </w:rPr>
      </w:pPr>
      <w:r>
        <w:rPr>
          <w:sz w:val="2"/>
        </w:rPr>
        <w:pict>
          <v:group style="width:9.8pt;height:.6pt;mso-position-horizontal-relative:char;mso-position-vertical-relative:line" coordorigin="0,0" coordsize="196,12">
            <v:line style="position:absolute" from="0,6" to="196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sectPr>
      <w:pgSz w:w="12240" w:h="15840"/>
      <w:pgMar w:header="90" w:footer="1621" w:top="1560" w:bottom="182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699.934204pt;width:513.9500pt;height:20.5pt;mso-position-horizontal-relative:page;mso-position-vertical-relative:page;z-index:-251772928" type="#_x0000_t202" filled="false" stroked="false">
          <v:textbox inset="0,0,0,0">
            <w:txbxContent>
              <w:p>
                <w:pPr>
                  <w:spacing w:before="20"/>
                  <w:ind w:left="20" w:right="6" w:firstLine="0"/>
                  <w:jc w:val="left"/>
                  <w:rPr>
                    <w:rFonts w:ascii="Arial Narrow"/>
                    <w:sz w:val="16"/>
                  </w:rPr>
                </w:pPr>
                <w:r>
                  <w:rPr>
                    <w:rFonts w:ascii="Arial Narrow"/>
                    <w:sz w:val="16"/>
                  </w:rPr>
                  <w:t>An AA/EEO employer, University of Wisconsin-Madison, Division of Extension provides equal opportunities in employment and programming, including Title VI, Title IX and ADA requirements.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27.53418pt;width:528.65pt;height:20.350pt;mso-position-horizontal-relative:page;mso-position-vertical-relative:page;z-index:-2517719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La Universidad de Wisconsin-Madison, Division de Extension, un empleador con igualdad de oportunidades y acción afirmativa (EEO/AA), proporciona igualdad de oportunidades en empleo y programas, incluyendo los requisitos del Titulo VI, Título IX, y de la Ley para Americanos con Discapacidades (ADA).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41504">
          <wp:simplePos x="0" y="0"/>
          <wp:positionH relativeFrom="page">
            <wp:posOffset>6076950</wp:posOffset>
          </wp:positionH>
          <wp:positionV relativeFrom="page">
            <wp:posOffset>57150</wp:posOffset>
          </wp:positionV>
          <wp:extent cx="1591309" cy="793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1309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5.75996pt;width:421.7pt;height:21.95pt;mso-position-horizontal-relative:page;mso-position-vertical-relative:page;z-index:-25177395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Lafayette County 4-H Junior Ambassador Application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10" w:hanging="43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32" w:hanging="43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44" w:hanging="43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56" w:hanging="43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68" w:hanging="43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980" w:hanging="43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992" w:hanging="43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004" w:hanging="43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016" w:hanging="43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623" w:right="261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hkammerud@wisc.edu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Berget</dc:creator>
  <dc:title>TRIP AND AWARD INTEREST FORM</dc:title>
  <dcterms:created xsi:type="dcterms:W3CDTF">2024-09-25T20:23:58Z</dcterms:created>
  <dcterms:modified xsi:type="dcterms:W3CDTF">2024-09-25T20:23:58Z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2024-09-25T00:00:00Z</vt:filetime>
  </property>
</Properties>
</file>